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3515C" w14:textId="77777777" w:rsidR="00F27C15" w:rsidRPr="00F27C15" w:rsidRDefault="00F27C15" w:rsidP="00F27C15">
      <w:pPr>
        <w:pStyle w:val="NormalWeb"/>
        <w:jc w:val="both"/>
        <w:rPr>
          <w:rFonts w:ascii="Times New Roman" w:hAnsi="Times New Roman" w:cs="Times New Roman"/>
          <w:sz w:val="22"/>
        </w:rPr>
      </w:pPr>
      <w:r w:rsidRPr="00F27C15">
        <w:rPr>
          <w:rFonts w:ascii="Times New Roman" w:hAnsi="Times New Roman" w:cs="Times New Roman"/>
          <w:sz w:val="22"/>
        </w:rPr>
        <w:t>Si son art se concentre dans deux médiums, soit la peinture et la sculpture, il n’en demeure pas moins que Sandra Grégoire est aussi dynamique qu’impliquée dans son milieu. On peut la voir dans différentes associations durant sa carrière dont La Société Canadienne de l`Aquarelle, l`Académie Internationale des Beaux-Arts du Québec (</w:t>
      </w:r>
      <w:proofErr w:type="spellStart"/>
      <w:r w:rsidRPr="00F27C15">
        <w:rPr>
          <w:rFonts w:ascii="Times New Roman" w:hAnsi="Times New Roman" w:cs="Times New Roman"/>
          <w:sz w:val="22"/>
        </w:rPr>
        <w:t>ac</w:t>
      </w:r>
      <w:proofErr w:type="spellEnd"/>
      <w:r w:rsidRPr="00F27C15">
        <w:rPr>
          <w:rFonts w:ascii="Times New Roman" w:hAnsi="Times New Roman" w:cs="Times New Roman"/>
          <w:sz w:val="22"/>
        </w:rPr>
        <w:t xml:space="preserve">) l`ALPAP, L`Atelier de sculpture sur pierre 213, Rose-Art etc… Elle a aussi siège à la table de la Commission Consultative des Arts de Laval pendant trois ans. Depuis 1994, elle est de plus en plus sollicitée comme membre du jury lors d`événements artistiques. Ne reculant devant rien, elle forme avec l`aide de collègues, l`Association </w:t>
      </w:r>
      <w:proofErr w:type="spellStart"/>
      <w:r w:rsidRPr="00F27C15">
        <w:rPr>
          <w:rFonts w:ascii="Times New Roman" w:hAnsi="Times New Roman" w:cs="Times New Roman"/>
          <w:sz w:val="22"/>
        </w:rPr>
        <w:t>Fêt’Art</w:t>
      </w:r>
      <w:proofErr w:type="spellEnd"/>
      <w:r w:rsidRPr="00F27C15">
        <w:rPr>
          <w:rFonts w:ascii="Times New Roman" w:hAnsi="Times New Roman" w:cs="Times New Roman"/>
          <w:sz w:val="22"/>
        </w:rPr>
        <w:t xml:space="preserve"> afin de regrouper des artistes pour le simple plaisir de peindre et de sculpter ensemble, association qu`elle mène durant quatre années. Elle coordonne de 2005-2014 le Rendez-vous des artistes ainsi que les diverses expositions dans la galerie le </w:t>
      </w:r>
      <w:proofErr w:type="spellStart"/>
      <w:r w:rsidRPr="00F27C15">
        <w:rPr>
          <w:rFonts w:ascii="Times New Roman" w:hAnsi="Times New Roman" w:cs="Times New Roman"/>
          <w:sz w:val="22"/>
        </w:rPr>
        <w:t>Corrid’Art</w:t>
      </w:r>
      <w:proofErr w:type="spellEnd"/>
      <w:r w:rsidRPr="00F27C15">
        <w:rPr>
          <w:rFonts w:ascii="Times New Roman" w:hAnsi="Times New Roman" w:cs="Times New Roman"/>
          <w:sz w:val="22"/>
        </w:rPr>
        <w:t xml:space="preserve"> au Carrefour Laval. En 2005 </w:t>
      </w:r>
      <w:proofErr w:type="spellStart"/>
      <w:r w:rsidRPr="00F27C15">
        <w:rPr>
          <w:rFonts w:ascii="Times New Roman" w:hAnsi="Times New Roman" w:cs="Times New Roman"/>
          <w:sz w:val="22"/>
        </w:rPr>
        <w:t>Maisonn’Art</w:t>
      </w:r>
      <w:proofErr w:type="spellEnd"/>
      <w:r w:rsidRPr="00F27C15">
        <w:rPr>
          <w:rFonts w:ascii="Times New Roman" w:hAnsi="Times New Roman" w:cs="Times New Roman"/>
          <w:sz w:val="22"/>
        </w:rPr>
        <w:t xml:space="preserve"> voit le jour, elle s`associe avec Nicole Proulx et elles organisent cours ateliers et formations de toute sorte pour les artistes en herbe tout en poursuivant leurs carrières respectives. Elle siège sur le comité Femmes Inspirantes de l’atelier 213 pour préparer une exposition majeure à Laval ainsi </w:t>
      </w:r>
      <w:proofErr w:type="gramStart"/>
      <w:r w:rsidRPr="00F27C15">
        <w:rPr>
          <w:rFonts w:ascii="Times New Roman" w:hAnsi="Times New Roman" w:cs="Times New Roman"/>
          <w:sz w:val="22"/>
        </w:rPr>
        <w:t>qu’ un</w:t>
      </w:r>
      <w:proofErr w:type="gramEnd"/>
      <w:r w:rsidRPr="00F27C15">
        <w:rPr>
          <w:rFonts w:ascii="Times New Roman" w:hAnsi="Times New Roman" w:cs="Times New Roman"/>
          <w:sz w:val="22"/>
        </w:rPr>
        <w:t xml:space="preserve"> livre représentant cette exposition.</w:t>
      </w:r>
    </w:p>
    <w:p w14:paraId="4B951A13" w14:textId="77777777" w:rsidR="00F27C15" w:rsidRPr="00F27C15" w:rsidRDefault="00F27C15" w:rsidP="00F27C15">
      <w:pPr>
        <w:pStyle w:val="NormalWeb"/>
        <w:jc w:val="both"/>
        <w:rPr>
          <w:rFonts w:ascii="Times New Roman" w:hAnsi="Times New Roman" w:cs="Times New Roman"/>
        </w:rPr>
      </w:pPr>
      <w:r w:rsidRPr="00F27C15">
        <w:rPr>
          <w:rFonts w:ascii="Times New Roman" w:hAnsi="Times New Roman" w:cs="Times New Roman"/>
          <w:sz w:val="22"/>
        </w:rPr>
        <w:t xml:space="preserve">Sandra Grégoire enseigne l`aquarelle activement depuis 1999, et exécute des démonstrations à l`aquarelle, défi qu`elle relève avec grand plaisir. Ses efforts ont été bien récompensés, depuis le début de sa carrière elle est lauréate de plusieurs prix et mentions. Une de ses plus belles reconnaissances fut en 2002 où elle devient </w:t>
      </w:r>
      <w:proofErr w:type="gramStart"/>
      <w:r w:rsidRPr="00F27C15">
        <w:rPr>
          <w:rFonts w:ascii="Times New Roman" w:hAnsi="Times New Roman" w:cs="Times New Roman"/>
          <w:sz w:val="22"/>
        </w:rPr>
        <w:t>la première récipiendaire</w:t>
      </w:r>
      <w:proofErr w:type="gramEnd"/>
      <w:r w:rsidRPr="00F27C15">
        <w:rPr>
          <w:rFonts w:ascii="Times New Roman" w:hAnsi="Times New Roman" w:cs="Times New Roman"/>
          <w:sz w:val="22"/>
        </w:rPr>
        <w:t xml:space="preserve"> du prix « Main d`Art » ; personnalité lavalloise s`étant le plus illustré en Arts Visuels 2001-2002, en 2011 elle est nommée académicienne à l`Académie internationale des </w:t>
      </w:r>
      <w:proofErr w:type="spellStart"/>
      <w:r w:rsidRPr="00F27C15">
        <w:rPr>
          <w:rFonts w:ascii="Times New Roman" w:hAnsi="Times New Roman" w:cs="Times New Roman"/>
          <w:sz w:val="22"/>
        </w:rPr>
        <w:t>beaux Arts</w:t>
      </w:r>
      <w:proofErr w:type="spellEnd"/>
      <w:r w:rsidRPr="00F27C15">
        <w:rPr>
          <w:rFonts w:ascii="Times New Roman" w:hAnsi="Times New Roman" w:cs="Times New Roman"/>
          <w:sz w:val="22"/>
        </w:rPr>
        <w:t xml:space="preserve"> du Québec</w:t>
      </w:r>
      <w:r w:rsidRPr="00F27C15">
        <w:t xml:space="preserve"> </w:t>
      </w:r>
      <w:r w:rsidRPr="00F27C15">
        <w:rPr>
          <w:rFonts w:ascii="Times New Roman" w:hAnsi="Times New Roman" w:cs="Times New Roman"/>
        </w:rPr>
        <w:t>et voilà qu`en 2013 elle est votée l`artiste émérite de l`année 2012, un artiste créateur reconnu comme « professionnel » par ses pairs et le milieu artistique lavallois.</w:t>
      </w:r>
    </w:p>
    <w:p w14:paraId="32163B12" w14:textId="77777777" w:rsidR="00F27C15" w:rsidRPr="00F27C15" w:rsidRDefault="00F27C15" w:rsidP="00F27C15">
      <w:pPr>
        <w:pStyle w:val="NormalWeb"/>
        <w:jc w:val="both"/>
        <w:rPr>
          <w:rFonts w:ascii="Times New Roman" w:hAnsi="Times New Roman" w:cs="Times New Roman"/>
          <w:sz w:val="22"/>
        </w:rPr>
      </w:pPr>
      <w:r w:rsidRPr="00F27C15">
        <w:rPr>
          <w:rFonts w:ascii="Times New Roman" w:hAnsi="Times New Roman" w:cs="Times New Roman"/>
          <w:sz w:val="22"/>
        </w:rPr>
        <w:t>Et voilà sa route se poursuit, elle s`affaire autant en peinture qu`en sculpture pour son plus grand plaisir     C`est à suivre…</w:t>
      </w:r>
    </w:p>
    <w:p w14:paraId="1B80CA7E" w14:textId="77777777" w:rsidR="00F27C15" w:rsidRDefault="00F27C15"/>
    <w:sectPr w:rsidR="00F27C15" w:rsidSect="00F27C15">
      <w:pgSz w:w="11907" w:h="8335" w:code="9"/>
      <w:pgMar w:top="567" w:right="1797" w:bottom="18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C15"/>
    <w:rsid w:val="00F27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96FE"/>
  <w15:chartTrackingRefBased/>
  <w15:docId w15:val="{18670D54-14DA-41D3-9629-BE436F93B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F27C15"/>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334</Words>
  <Characters>1839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Lavoie</dc:creator>
  <cp:keywords/>
  <dc:description/>
  <cp:lastModifiedBy>Micheline Lavoie</cp:lastModifiedBy>
  <cp:revision>1</cp:revision>
  <dcterms:created xsi:type="dcterms:W3CDTF">2022-08-04T08:23:00Z</dcterms:created>
  <dcterms:modified xsi:type="dcterms:W3CDTF">2022-08-04T08:25:00Z</dcterms:modified>
</cp:coreProperties>
</file>